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86"/>
        <w:gridCol w:w="1955"/>
      </w:tblGrid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Time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Activity</w:t>
            </w:r>
          </w:p>
        </w:tc>
        <w:tc>
          <w:tcPr>
            <w:tcW w:w="1955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Speaker</w:t>
            </w: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08:30 – 09:00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Registration</w:t>
            </w:r>
            <w:bookmarkStart w:id="0" w:name="_GoBack"/>
            <w:bookmarkEnd w:id="0"/>
          </w:p>
        </w:tc>
        <w:tc>
          <w:tcPr>
            <w:tcW w:w="1955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─</w:t>
            </w: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09:00 – 09:10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Opening Remark</w:t>
            </w:r>
          </w:p>
        </w:tc>
        <w:tc>
          <w:tcPr>
            <w:tcW w:w="1955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BOE</w:t>
            </w: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09:10 – 09:30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Photo Time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09:30 – 10:30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The adaptive m</w:t>
            </w:r>
            <w:r w:rsidRPr="003A3CD1">
              <w:rPr>
                <w:rFonts w:eastAsia="標楷體"/>
                <w:color w:val="000000"/>
              </w:rPr>
              <w:t xml:space="preserve">easures and experience for the </w:t>
            </w:r>
            <w:r w:rsidRPr="003A3CD1">
              <w:rPr>
                <w:rFonts w:eastAsia="標楷體"/>
                <w:color w:val="000000"/>
              </w:rPr>
              <w:t>quality variation effects of blended biodiesel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Dr. Nuwong Chollacoop</w:t>
            </w:r>
          </w:p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(MTEC)</w:t>
            </w: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10:30 – 10:50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Break</w:t>
            </w:r>
          </w:p>
        </w:tc>
        <w:tc>
          <w:tcPr>
            <w:tcW w:w="1955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10:50 </w:t>
            </w:r>
            <w:r w:rsidRPr="003A3CD1">
              <w:rPr>
                <w:rFonts w:eastAsia="標楷體"/>
                <w:color w:val="000000"/>
              </w:rPr>
              <w:t>–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A3CD1">
              <w:rPr>
                <w:rFonts w:eastAsia="標楷體"/>
                <w:color w:val="000000"/>
              </w:rPr>
              <w:t>11:50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The Policy and Quality Issues of Biodiesel in Korea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lang w:val="sv-SE"/>
              </w:rPr>
            </w:pPr>
            <w:r w:rsidRPr="003A3CD1">
              <w:rPr>
                <w:rFonts w:eastAsia="標楷體"/>
                <w:color w:val="000000"/>
                <w:lang w:val="sv-SE"/>
              </w:rPr>
              <w:t>Dr. Kyong Il MIN</w:t>
            </w:r>
          </w:p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lang w:val="sv-SE"/>
              </w:rPr>
            </w:pPr>
            <w:r w:rsidRPr="003A3CD1">
              <w:rPr>
                <w:rFonts w:eastAsia="標楷體"/>
                <w:color w:val="000000"/>
                <w:lang w:val="sv-SE"/>
              </w:rPr>
              <w:t>(KPETRO)</w:t>
            </w: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11:50 – 13:30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Lunch</w:t>
            </w:r>
          </w:p>
        </w:tc>
        <w:tc>
          <w:tcPr>
            <w:tcW w:w="1955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13:30 – 14:30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Biodiesel Review</w:t>
            </w:r>
          </w:p>
        </w:tc>
        <w:tc>
          <w:tcPr>
            <w:tcW w:w="1955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Mr. David Lee</w:t>
            </w:r>
          </w:p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(Cummins Taiwan)</w:t>
            </w:r>
          </w:p>
        </w:tc>
      </w:tr>
      <w:tr w:rsidR="003A3CD1" w:rsidRPr="003A3CD1" w:rsidTr="00EB62C5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14:30 – 15:00</w:t>
            </w:r>
          </w:p>
        </w:tc>
        <w:tc>
          <w:tcPr>
            <w:tcW w:w="3686" w:type="dxa"/>
            <w:shd w:val="clear" w:color="auto" w:fill="auto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Conclusion</w:t>
            </w:r>
            <w:r w:rsidRPr="003A3CD1">
              <w:rPr>
                <w:rFonts w:eastAsia="標楷體"/>
                <w:color w:val="000000"/>
              </w:rPr>
              <w:t xml:space="preserve"> &amp;</w:t>
            </w:r>
          </w:p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Closing Remark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A3CD1" w:rsidRPr="003A3CD1" w:rsidRDefault="003A3CD1" w:rsidP="003A3CD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3A3CD1">
              <w:rPr>
                <w:rFonts w:eastAsia="標楷體"/>
                <w:color w:val="000000"/>
              </w:rPr>
              <w:t>BOE/ITRI</w:t>
            </w:r>
          </w:p>
        </w:tc>
      </w:tr>
    </w:tbl>
    <w:p w:rsidR="003A3CD1" w:rsidRPr="003A3CD1" w:rsidRDefault="003A3CD1" w:rsidP="003A3CD1">
      <w:pPr>
        <w:jc w:val="center"/>
      </w:pPr>
    </w:p>
    <w:p w:rsidR="00982FD8" w:rsidRPr="003A3CD1" w:rsidRDefault="00982FD8" w:rsidP="003A3CD1">
      <w:pPr>
        <w:jc w:val="center"/>
      </w:pPr>
    </w:p>
    <w:sectPr w:rsidR="00982FD8" w:rsidRPr="003A3CD1" w:rsidSect="007039D2">
      <w:pgSz w:w="10717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D1"/>
    <w:rsid w:val="003A3CD1"/>
    <w:rsid w:val="009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謝紫寧</dc:creator>
  <cp:lastModifiedBy>謝紫寧</cp:lastModifiedBy>
  <cp:revision>1</cp:revision>
  <dcterms:created xsi:type="dcterms:W3CDTF">2014-10-21T09:03:00Z</dcterms:created>
  <dcterms:modified xsi:type="dcterms:W3CDTF">2014-10-21T09:11:00Z</dcterms:modified>
</cp:coreProperties>
</file>